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0C" w:rsidRPr="00140D43" w:rsidRDefault="006F7E0C" w:rsidP="006F7E0C">
      <w:pPr>
        <w:adjustRightInd w:val="0"/>
        <w:snapToGrid w:val="0"/>
        <w:spacing w:beforeLines="30" w:before="93" w:afterLines="20" w:after="62" w:line="360" w:lineRule="atLeast"/>
        <w:jc w:val="left"/>
        <w:rPr>
          <w:rFonts w:ascii="仿宋" w:eastAsia="仿宋" w:hAnsi="仿宋"/>
          <w:b/>
          <w:sz w:val="30"/>
          <w:szCs w:val="30"/>
        </w:rPr>
      </w:pPr>
      <w:r w:rsidRPr="00140D43">
        <w:rPr>
          <w:rFonts w:ascii="仿宋" w:eastAsia="仿宋" w:hAnsi="仿宋" w:hint="eastAsia"/>
          <w:b/>
          <w:sz w:val="30"/>
          <w:szCs w:val="30"/>
        </w:rPr>
        <w:t>附件：              用人单位报名及参会须知</w:t>
      </w:r>
    </w:p>
    <w:p w:rsidR="006F7E0C" w:rsidRPr="002E6126" w:rsidRDefault="006F7E0C" w:rsidP="006F7E0C">
      <w:pPr>
        <w:adjustRightInd w:val="0"/>
        <w:snapToGrid w:val="0"/>
        <w:spacing w:beforeLines="100" w:before="312" w:afterLines="50" w:after="156" w:line="4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E6126">
        <w:rPr>
          <w:rFonts w:ascii="仿宋" w:eastAsia="仿宋" w:hAnsi="仿宋" w:hint="eastAsia"/>
          <w:b/>
          <w:sz w:val="28"/>
          <w:szCs w:val="28"/>
        </w:rPr>
        <w:t>一</w:t>
      </w:r>
      <w:r>
        <w:rPr>
          <w:rFonts w:ascii="仿宋" w:eastAsia="仿宋" w:hAnsi="仿宋" w:hint="eastAsia"/>
          <w:b/>
          <w:sz w:val="28"/>
          <w:szCs w:val="28"/>
        </w:rPr>
        <w:t>、会议概况</w:t>
      </w:r>
    </w:p>
    <w:p w:rsidR="006F7E0C" w:rsidRPr="002E6126" w:rsidRDefault="006F7E0C" w:rsidP="006F7E0C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E6126">
        <w:rPr>
          <w:rFonts w:ascii="仿宋" w:eastAsia="仿宋" w:hAnsi="仿宋" w:hint="eastAsia"/>
          <w:sz w:val="28"/>
          <w:szCs w:val="28"/>
        </w:rPr>
        <w:t>双选会组织北京高校相关专业应届毕业生（研究生、本科生、专科生）、部分往届毕业生参会，满足用人单位对毕业生学历层次和专业类型的不同需求。用人单位招聘北京高校毕</w:t>
      </w:r>
      <w:bookmarkStart w:id="0" w:name="_GoBack"/>
      <w:bookmarkEnd w:id="0"/>
      <w:r w:rsidRPr="002E6126">
        <w:rPr>
          <w:rFonts w:ascii="仿宋" w:eastAsia="仿宋" w:hAnsi="仿宋" w:hint="eastAsia"/>
          <w:sz w:val="28"/>
          <w:szCs w:val="28"/>
        </w:rPr>
        <w:t>业生服务热线：010-53267733。</w:t>
      </w:r>
    </w:p>
    <w:p w:rsidR="006F7E0C" w:rsidRPr="002E6126" w:rsidRDefault="006F7E0C" w:rsidP="006F7E0C">
      <w:pPr>
        <w:adjustRightInd w:val="0"/>
        <w:snapToGrid w:val="0"/>
        <w:spacing w:beforeLines="50" w:before="156" w:afterLines="50" w:after="156" w:line="4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E6126">
        <w:rPr>
          <w:rFonts w:ascii="仿宋" w:eastAsia="仿宋" w:hAnsi="仿宋" w:hint="eastAsia"/>
          <w:b/>
          <w:sz w:val="28"/>
          <w:szCs w:val="28"/>
        </w:rPr>
        <w:t>二、报名流程</w:t>
      </w:r>
    </w:p>
    <w:p w:rsidR="006F7E0C" w:rsidRPr="002E6126" w:rsidRDefault="006F7E0C" w:rsidP="006F7E0C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E6126">
        <w:rPr>
          <w:rFonts w:ascii="仿宋" w:eastAsia="仿宋" w:hAnsi="仿宋" w:hint="eastAsia"/>
          <w:sz w:val="28"/>
          <w:szCs w:val="28"/>
        </w:rPr>
        <w:t>1.报名时间：</w:t>
      </w:r>
      <w:r w:rsidRPr="002E6126">
        <w:rPr>
          <w:rFonts w:ascii="仿宋" w:eastAsia="仿宋" w:hAnsi="仿宋"/>
          <w:sz w:val="28"/>
          <w:szCs w:val="28"/>
        </w:rPr>
        <w:t>201</w:t>
      </w:r>
      <w:r w:rsidRPr="002E6126">
        <w:rPr>
          <w:rFonts w:ascii="仿宋" w:eastAsia="仿宋" w:hAnsi="仿宋" w:hint="eastAsia"/>
          <w:sz w:val="28"/>
          <w:szCs w:val="28"/>
        </w:rPr>
        <w:t>9年1月开始报名（展位有限，用人单位参会需要提前报名订展），额满为止。</w:t>
      </w:r>
    </w:p>
    <w:p w:rsidR="006F7E0C" w:rsidRPr="002E6126" w:rsidRDefault="006F7E0C" w:rsidP="006F7E0C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E6126">
        <w:rPr>
          <w:rFonts w:ascii="仿宋" w:eastAsia="仿宋" w:hAnsi="仿宋" w:hint="eastAsia"/>
          <w:sz w:val="28"/>
          <w:szCs w:val="28"/>
        </w:rPr>
        <w:t>2.报名方式：用人单位请登录北京高校毕业生就业信息网</w:t>
      </w:r>
      <w:hyperlink r:id="rId4" w:history="1">
        <w:r w:rsidRPr="002E6126">
          <w:rPr>
            <w:rStyle w:val="a3"/>
            <w:rFonts w:ascii="仿宋" w:eastAsia="仿宋" w:hAnsi="仿宋"/>
            <w:sz w:val="28"/>
            <w:szCs w:val="28"/>
          </w:rPr>
          <w:t>www.bjbys.net.cn</w:t>
        </w:r>
      </w:hyperlink>
      <w:r w:rsidRPr="002E6126">
        <w:rPr>
          <w:rFonts w:ascii="仿宋" w:eastAsia="仿宋" w:hAnsi="仿宋" w:hint="eastAsia"/>
          <w:sz w:val="28"/>
          <w:szCs w:val="28"/>
        </w:rPr>
        <w:t>“双选会报名”栏目进行网上报名；或直接登录网络报名系统（</w:t>
      </w:r>
      <w:r w:rsidRPr="002E6126">
        <w:rPr>
          <w:rFonts w:ascii="仿宋" w:eastAsia="仿宋" w:hAnsi="仿宋"/>
          <w:sz w:val="28"/>
          <w:szCs w:val="28"/>
        </w:rPr>
        <w:t>http://47.95.225.145</w:t>
      </w:r>
      <w:r w:rsidRPr="002E6126">
        <w:rPr>
          <w:rFonts w:ascii="仿宋" w:eastAsia="仿宋" w:hAnsi="仿宋" w:hint="eastAsia"/>
          <w:sz w:val="28"/>
          <w:szCs w:val="28"/>
        </w:rPr>
        <w:t>）注册报名。</w:t>
      </w:r>
    </w:p>
    <w:p w:rsidR="006F7E0C" w:rsidRDefault="006F7E0C" w:rsidP="006F7E0C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E6126">
        <w:rPr>
          <w:rFonts w:ascii="仿宋" w:eastAsia="仿宋" w:hAnsi="仿宋" w:hint="eastAsia"/>
          <w:sz w:val="28"/>
          <w:szCs w:val="28"/>
        </w:rPr>
        <w:t>3.缴费方式及流程：在报名系统内报名参会并成功通过参会审核的用人单位，请尽快完成缴费流程，以免影响参会。（注：如您采用网银转账的方式缴费，请在系统内及时提交转账（汇款）凭证，方可参会。）</w:t>
      </w:r>
    </w:p>
    <w:tbl>
      <w:tblPr>
        <w:tblStyle w:val="a4"/>
        <w:tblW w:w="9263" w:type="dxa"/>
        <w:jc w:val="center"/>
        <w:tblLook w:val="04A0" w:firstRow="1" w:lastRow="0" w:firstColumn="1" w:lastColumn="0" w:noHBand="0" w:noVBand="1"/>
      </w:tblPr>
      <w:tblGrid>
        <w:gridCol w:w="996"/>
        <w:gridCol w:w="1747"/>
        <w:gridCol w:w="2325"/>
        <w:gridCol w:w="2778"/>
        <w:gridCol w:w="1417"/>
      </w:tblGrid>
      <w:tr w:rsidR="006F7E0C" w:rsidRPr="00787EEE" w:rsidTr="008F460D">
        <w:trPr>
          <w:trHeight w:val="653"/>
          <w:jc w:val="center"/>
        </w:trPr>
        <w:tc>
          <w:tcPr>
            <w:tcW w:w="996" w:type="dxa"/>
            <w:shd w:val="clear" w:color="auto" w:fill="E2EFD9" w:themeFill="accent6" w:themeFillTint="33"/>
            <w:vAlign w:val="center"/>
          </w:tcPr>
          <w:p w:rsidR="006F7E0C" w:rsidRPr="00787EEE" w:rsidRDefault="006F7E0C" w:rsidP="008F460D">
            <w:pPr>
              <w:adjustRightInd w:val="0"/>
              <w:snapToGrid w:val="0"/>
              <w:spacing w:beforeLines="30" w:before="93" w:afterLines="20" w:after="62"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:rsidR="006F7E0C" w:rsidRPr="00787EEE" w:rsidRDefault="006F7E0C" w:rsidP="008F460D">
            <w:pPr>
              <w:adjustRightInd w:val="0"/>
              <w:snapToGrid w:val="0"/>
              <w:spacing w:beforeLines="30" w:before="93" w:afterLines="20" w:after="62"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787EEE">
              <w:rPr>
                <w:rFonts w:ascii="仿宋" w:eastAsia="仿宋" w:hAnsi="仿宋" w:hint="eastAsia"/>
                <w:b/>
                <w:sz w:val="24"/>
              </w:rPr>
              <w:t>第一步</w:t>
            </w:r>
          </w:p>
        </w:tc>
        <w:tc>
          <w:tcPr>
            <w:tcW w:w="2325" w:type="dxa"/>
            <w:shd w:val="clear" w:color="auto" w:fill="E2EFD9" w:themeFill="accent6" w:themeFillTint="33"/>
            <w:vAlign w:val="center"/>
          </w:tcPr>
          <w:p w:rsidR="006F7E0C" w:rsidRPr="00787EEE" w:rsidRDefault="006F7E0C" w:rsidP="008F460D">
            <w:pPr>
              <w:adjustRightInd w:val="0"/>
              <w:snapToGrid w:val="0"/>
              <w:spacing w:beforeLines="30" w:before="93" w:afterLines="20" w:after="62"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787EEE">
              <w:rPr>
                <w:rFonts w:ascii="仿宋" w:eastAsia="仿宋" w:hAnsi="仿宋" w:hint="eastAsia"/>
                <w:b/>
                <w:sz w:val="24"/>
              </w:rPr>
              <w:t>第</w:t>
            </w:r>
            <w:r w:rsidRPr="00787EEE">
              <w:rPr>
                <w:rFonts w:ascii="仿宋" w:eastAsia="仿宋" w:hAnsi="仿宋" w:hint="eastAsia"/>
                <w:b/>
                <w:noProof/>
              </w:rPr>
              <w:t>二步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:rsidR="006F7E0C" w:rsidRPr="00787EEE" w:rsidRDefault="006F7E0C" w:rsidP="008F460D">
            <w:pPr>
              <w:adjustRightInd w:val="0"/>
              <w:snapToGrid w:val="0"/>
              <w:spacing w:beforeLines="30" w:before="93" w:afterLines="20" w:after="62"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787EEE">
              <w:rPr>
                <w:rFonts w:ascii="仿宋" w:eastAsia="仿宋" w:hAnsi="仿宋" w:hint="eastAsia"/>
                <w:b/>
                <w:sz w:val="24"/>
              </w:rPr>
              <w:t>第</w:t>
            </w:r>
            <w:r w:rsidRPr="00787EEE">
              <w:rPr>
                <w:rFonts w:ascii="仿宋" w:eastAsia="仿宋" w:hAnsi="仿宋" w:hint="eastAsia"/>
                <w:b/>
                <w:noProof/>
              </w:rPr>
              <w:t>三步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6F7E0C" w:rsidRPr="00787EEE" w:rsidRDefault="006F7E0C" w:rsidP="008F460D">
            <w:pPr>
              <w:adjustRightInd w:val="0"/>
              <w:snapToGrid w:val="0"/>
              <w:spacing w:beforeLines="30" w:before="93" w:afterLines="20" w:after="62"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787EEE">
              <w:rPr>
                <w:rFonts w:ascii="仿宋" w:eastAsia="仿宋" w:hAnsi="仿宋" w:hint="eastAsia"/>
                <w:b/>
                <w:sz w:val="24"/>
              </w:rPr>
              <w:t>第</w:t>
            </w:r>
            <w:r w:rsidRPr="00787EEE">
              <w:rPr>
                <w:rFonts w:ascii="仿宋" w:eastAsia="仿宋" w:hAnsi="仿宋" w:hint="eastAsia"/>
                <w:b/>
                <w:noProof/>
              </w:rPr>
              <w:t>四步</w:t>
            </w:r>
          </w:p>
        </w:tc>
      </w:tr>
      <w:tr w:rsidR="006F7E0C" w:rsidRPr="00787EEE" w:rsidTr="008F460D">
        <w:trPr>
          <w:trHeight w:val="920"/>
          <w:jc w:val="center"/>
        </w:trPr>
        <w:tc>
          <w:tcPr>
            <w:tcW w:w="996" w:type="dxa"/>
            <w:vAlign w:val="center"/>
          </w:tcPr>
          <w:p w:rsidR="006F7E0C" w:rsidRPr="00787EEE" w:rsidRDefault="006F7E0C" w:rsidP="008F460D">
            <w:pPr>
              <w:adjustRightInd w:val="0"/>
              <w:snapToGrid w:val="0"/>
              <w:spacing w:beforeLines="30" w:before="93" w:afterLines="20" w:after="62"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787EEE">
              <w:rPr>
                <w:rFonts w:ascii="仿宋" w:eastAsia="仿宋" w:hAnsi="仿宋" w:hint="eastAsia"/>
                <w:b/>
                <w:sz w:val="24"/>
              </w:rPr>
              <w:t>方式一</w:t>
            </w:r>
          </w:p>
        </w:tc>
        <w:tc>
          <w:tcPr>
            <w:tcW w:w="1747" w:type="dxa"/>
            <w:vAlign w:val="center"/>
          </w:tcPr>
          <w:p w:rsidR="006F7E0C" w:rsidRPr="003E3E58" w:rsidRDefault="006F7E0C" w:rsidP="008F460D">
            <w:pPr>
              <w:adjustRightInd w:val="0"/>
              <w:snapToGrid w:val="0"/>
              <w:spacing w:beforeLines="30" w:before="93" w:afterLines="20" w:after="62" w:line="2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E3E58">
              <w:rPr>
                <w:rFonts w:ascii="仿宋" w:eastAsia="仿宋" w:hAnsi="仿宋" w:hint="eastAsia"/>
                <w:b/>
                <w:sz w:val="24"/>
              </w:rPr>
              <w:t>为账号充值</w:t>
            </w:r>
          </w:p>
          <w:p w:rsidR="006F7E0C" w:rsidRPr="00787EEE" w:rsidRDefault="006F7E0C" w:rsidP="008F460D">
            <w:pPr>
              <w:adjustRightInd w:val="0"/>
              <w:snapToGrid w:val="0"/>
              <w:spacing w:beforeLines="30" w:before="93" w:afterLines="20" w:after="62" w:line="2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（一次性充值每满6000元，赠1200元）</w:t>
            </w:r>
          </w:p>
        </w:tc>
        <w:tc>
          <w:tcPr>
            <w:tcW w:w="2325" w:type="dxa"/>
            <w:vAlign w:val="center"/>
          </w:tcPr>
          <w:p w:rsidR="006F7E0C" w:rsidRPr="003E3E58" w:rsidRDefault="006F7E0C" w:rsidP="008F460D">
            <w:pPr>
              <w:adjustRightInd w:val="0"/>
              <w:snapToGrid w:val="0"/>
              <w:spacing w:beforeLines="30" w:before="93" w:afterLines="20" w:after="62"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通过审核</w:t>
            </w:r>
          </w:p>
          <w:p w:rsidR="006F7E0C" w:rsidRPr="00787EEE" w:rsidRDefault="006F7E0C" w:rsidP="008F460D">
            <w:pPr>
              <w:adjustRightInd w:val="0"/>
              <w:snapToGrid w:val="0"/>
              <w:spacing w:beforeLines="30" w:before="93" w:afterLines="20" w:after="62"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（允许缴费和参会）</w:t>
            </w:r>
          </w:p>
        </w:tc>
        <w:tc>
          <w:tcPr>
            <w:tcW w:w="2778" w:type="dxa"/>
            <w:vAlign w:val="center"/>
          </w:tcPr>
          <w:p w:rsidR="006F7E0C" w:rsidRPr="003E3E58" w:rsidRDefault="006F7E0C" w:rsidP="008F460D">
            <w:pPr>
              <w:adjustRightInd w:val="0"/>
              <w:snapToGrid w:val="0"/>
              <w:spacing w:beforeLines="30" w:before="93" w:afterLines="20" w:after="62" w:line="2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E3E58">
              <w:rPr>
                <w:rFonts w:ascii="仿宋" w:eastAsia="仿宋" w:hAnsi="仿宋" w:hint="eastAsia"/>
                <w:b/>
                <w:sz w:val="24"/>
              </w:rPr>
              <w:t>用账号中的余额缴费</w:t>
            </w:r>
          </w:p>
          <w:p w:rsidR="006F7E0C" w:rsidRPr="00787EEE" w:rsidRDefault="006F7E0C" w:rsidP="008F460D">
            <w:pPr>
              <w:adjustRightInd w:val="0"/>
              <w:snapToGrid w:val="0"/>
              <w:spacing w:beforeLines="30" w:before="93" w:afterLines="20" w:after="62" w:line="2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（可单场次单独缴费，也可多场次合并缴费。）</w:t>
            </w:r>
          </w:p>
        </w:tc>
        <w:tc>
          <w:tcPr>
            <w:tcW w:w="1417" w:type="dxa"/>
            <w:vAlign w:val="center"/>
          </w:tcPr>
          <w:p w:rsidR="006F7E0C" w:rsidRDefault="006F7E0C" w:rsidP="008F460D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缴费成功</w:t>
            </w:r>
          </w:p>
          <w:p w:rsidR="006F7E0C" w:rsidRPr="00032C78" w:rsidRDefault="006F7E0C" w:rsidP="008F460D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准备参会</w:t>
            </w:r>
          </w:p>
        </w:tc>
      </w:tr>
      <w:tr w:rsidR="006F7E0C" w:rsidRPr="00787EEE" w:rsidTr="008F460D">
        <w:trPr>
          <w:trHeight w:val="904"/>
          <w:jc w:val="center"/>
        </w:trPr>
        <w:tc>
          <w:tcPr>
            <w:tcW w:w="996" w:type="dxa"/>
            <w:vAlign w:val="center"/>
          </w:tcPr>
          <w:p w:rsidR="006F7E0C" w:rsidRPr="00787EEE" w:rsidRDefault="006F7E0C" w:rsidP="008F460D">
            <w:pPr>
              <w:adjustRightInd w:val="0"/>
              <w:snapToGrid w:val="0"/>
              <w:spacing w:beforeLines="30" w:before="93" w:afterLines="20" w:after="62"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787EEE">
              <w:rPr>
                <w:rFonts w:ascii="仿宋" w:eastAsia="仿宋" w:hAnsi="仿宋" w:hint="eastAsia"/>
                <w:b/>
                <w:sz w:val="24"/>
              </w:rPr>
              <w:t>方式二</w:t>
            </w:r>
          </w:p>
        </w:tc>
        <w:tc>
          <w:tcPr>
            <w:tcW w:w="1747" w:type="dxa"/>
            <w:vAlign w:val="center"/>
          </w:tcPr>
          <w:p w:rsidR="006F7E0C" w:rsidRPr="00787EEE" w:rsidRDefault="006F7E0C" w:rsidP="008F460D">
            <w:pPr>
              <w:adjustRightInd w:val="0"/>
              <w:snapToGrid w:val="0"/>
              <w:spacing w:beforeLines="30" w:before="93" w:afterLines="20" w:after="62"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2325" w:type="dxa"/>
            <w:vAlign w:val="center"/>
          </w:tcPr>
          <w:p w:rsidR="006F7E0C" w:rsidRPr="003E3E58" w:rsidRDefault="006F7E0C" w:rsidP="008F460D">
            <w:pPr>
              <w:adjustRightInd w:val="0"/>
              <w:snapToGrid w:val="0"/>
              <w:spacing w:beforeLines="30" w:before="93" w:afterLines="20" w:after="62"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通过审核</w:t>
            </w:r>
          </w:p>
          <w:p w:rsidR="006F7E0C" w:rsidRPr="00787EEE" w:rsidRDefault="006F7E0C" w:rsidP="008F460D">
            <w:pPr>
              <w:adjustRightInd w:val="0"/>
              <w:snapToGrid w:val="0"/>
              <w:spacing w:beforeLines="30" w:before="93" w:afterLines="20" w:after="62"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（允许缴费和参会）</w:t>
            </w:r>
          </w:p>
        </w:tc>
        <w:tc>
          <w:tcPr>
            <w:tcW w:w="2778" w:type="dxa"/>
            <w:vAlign w:val="center"/>
          </w:tcPr>
          <w:p w:rsidR="006F7E0C" w:rsidRPr="003E3E58" w:rsidRDefault="006F7E0C" w:rsidP="008F460D">
            <w:pPr>
              <w:adjustRightInd w:val="0"/>
              <w:snapToGrid w:val="0"/>
              <w:spacing w:beforeLines="30" w:before="93" w:afterLines="20" w:after="62" w:line="2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E3E58">
              <w:rPr>
                <w:rFonts w:ascii="仿宋" w:eastAsia="仿宋" w:hAnsi="仿宋" w:hint="eastAsia"/>
                <w:b/>
                <w:sz w:val="24"/>
              </w:rPr>
              <w:t>直接缴费</w:t>
            </w:r>
          </w:p>
          <w:p w:rsidR="006F7E0C" w:rsidRPr="00787EEE" w:rsidRDefault="006F7E0C" w:rsidP="008F460D">
            <w:pPr>
              <w:adjustRightInd w:val="0"/>
              <w:snapToGrid w:val="0"/>
              <w:spacing w:beforeLines="30" w:before="93" w:afterLines="20" w:after="62" w:line="2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（可单场次单独缴费，也可多场次合并缴费。）</w:t>
            </w:r>
          </w:p>
        </w:tc>
        <w:tc>
          <w:tcPr>
            <w:tcW w:w="1417" w:type="dxa"/>
            <w:vAlign w:val="center"/>
          </w:tcPr>
          <w:p w:rsidR="006F7E0C" w:rsidRDefault="006F7E0C" w:rsidP="008F460D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缴费成功</w:t>
            </w:r>
          </w:p>
          <w:p w:rsidR="006F7E0C" w:rsidRPr="00787EEE" w:rsidRDefault="006F7E0C" w:rsidP="008F460D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准备参会</w:t>
            </w:r>
          </w:p>
        </w:tc>
      </w:tr>
    </w:tbl>
    <w:p w:rsidR="006F7E0C" w:rsidRPr="000041CA" w:rsidRDefault="006F7E0C" w:rsidP="006F7E0C">
      <w:pPr>
        <w:tabs>
          <w:tab w:val="left" w:pos="720"/>
        </w:tabs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041CA">
        <w:rPr>
          <w:rFonts w:ascii="仿宋" w:eastAsia="仿宋" w:hAnsi="仿宋" w:hint="eastAsia"/>
          <w:sz w:val="28"/>
          <w:szCs w:val="28"/>
        </w:rPr>
        <w:t>4.银行转帐信息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6F7E0C" w:rsidRPr="000041CA" w:rsidRDefault="006F7E0C" w:rsidP="006F7E0C">
      <w:pPr>
        <w:tabs>
          <w:tab w:val="left" w:pos="720"/>
        </w:tabs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041CA">
        <w:rPr>
          <w:rFonts w:ascii="仿宋" w:eastAsia="仿宋" w:hAnsi="仿宋" w:hint="eastAsia"/>
          <w:sz w:val="28"/>
          <w:szCs w:val="28"/>
        </w:rPr>
        <w:t>单位名称：北京市教育系统人才交流服务中心</w:t>
      </w:r>
    </w:p>
    <w:p w:rsidR="006F7E0C" w:rsidRPr="000041CA" w:rsidRDefault="006F7E0C" w:rsidP="006F7E0C">
      <w:pPr>
        <w:tabs>
          <w:tab w:val="left" w:pos="720"/>
        </w:tabs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041CA">
        <w:rPr>
          <w:rFonts w:ascii="仿宋" w:eastAsia="仿宋" w:hAnsi="仿宋" w:hint="eastAsia"/>
          <w:sz w:val="28"/>
          <w:szCs w:val="28"/>
        </w:rPr>
        <w:t>开户银行：北京银行双秀支行</w:t>
      </w:r>
    </w:p>
    <w:p w:rsidR="006F7E0C" w:rsidRPr="002E6126" w:rsidRDefault="006F7E0C" w:rsidP="006F7E0C">
      <w:pPr>
        <w:tabs>
          <w:tab w:val="left" w:pos="720"/>
        </w:tabs>
        <w:adjustRightInd w:val="0"/>
        <w:snapToGrid w:val="0"/>
        <w:spacing w:afterLines="50" w:after="156"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041CA">
        <w:rPr>
          <w:rFonts w:ascii="仿宋" w:eastAsia="仿宋" w:hAnsi="仿宋" w:hint="eastAsia"/>
          <w:sz w:val="28"/>
          <w:szCs w:val="28"/>
        </w:rPr>
        <w:t>汇款帐号：</w:t>
      </w:r>
      <w:r w:rsidRPr="000041CA">
        <w:rPr>
          <w:rFonts w:ascii="仿宋" w:eastAsia="仿宋" w:hAnsi="仿宋"/>
          <w:sz w:val="28"/>
          <w:szCs w:val="28"/>
        </w:rPr>
        <w:t>01090379900120109035894</w:t>
      </w:r>
    </w:p>
    <w:p w:rsidR="006F7E0C" w:rsidRPr="000A6225" w:rsidRDefault="006F7E0C" w:rsidP="006F7E0C">
      <w:pPr>
        <w:tabs>
          <w:tab w:val="left" w:pos="720"/>
        </w:tabs>
        <w:adjustRightInd w:val="0"/>
        <w:snapToGrid w:val="0"/>
        <w:spacing w:beforeLines="50" w:before="156" w:afterLines="50" w:after="156" w:line="300" w:lineRule="atLeas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A6225">
        <w:rPr>
          <w:rFonts w:ascii="仿宋" w:eastAsia="仿宋" w:hAnsi="仿宋" w:hint="eastAsia"/>
          <w:b/>
          <w:sz w:val="28"/>
          <w:szCs w:val="28"/>
        </w:rPr>
        <w:t>三、收费标准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31"/>
        <w:gridCol w:w="1659"/>
        <w:gridCol w:w="4758"/>
      </w:tblGrid>
      <w:tr w:rsidR="006F7E0C" w:rsidTr="008F460D">
        <w:trPr>
          <w:trHeight w:val="550"/>
          <w:jc w:val="center"/>
        </w:trPr>
        <w:tc>
          <w:tcPr>
            <w:tcW w:w="2620" w:type="dxa"/>
            <w:shd w:val="clear" w:color="auto" w:fill="E2EFD9" w:themeFill="accent6" w:themeFillTint="33"/>
            <w:vAlign w:val="center"/>
          </w:tcPr>
          <w:p w:rsidR="006F7E0C" w:rsidRPr="002E6126" w:rsidRDefault="006F7E0C" w:rsidP="008F460D">
            <w:pPr>
              <w:tabs>
                <w:tab w:val="left" w:pos="720"/>
              </w:tabs>
              <w:adjustRightInd w:val="0"/>
              <w:snapToGrid w:val="0"/>
              <w:spacing w:beforeLines="30" w:before="93" w:afterLines="20" w:after="62"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2E6126">
              <w:rPr>
                <w:rFonts w:ascii="仿宋" w:eastAsia="仿宋" w:hAnsi="仿宋" w:hint="eastAsia"/>
                <w:b/>
                <w:sz w:val="24"/>
              </w:rPr>
              <w:t>举办地点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6F7E0C" w:rsidRDefault="006F7E0C" w:rsidP="008F460D"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2E6126">
              <w:rPr>
                <w:rFonts w:ascii="仿宋" w:eastAsia="仿宋" w:hAnsi="仿宋" w:hint="eastAsia"/>
                <w:b/>
                <w:sz w:val="24"/>
              </w:rPr>
              <w:t>服务费用</w:t>
            </w:r>
          </w:p>
          <w:p w:rsidR="006F7E0C" w:rsidRPr="00FB39B7" w:rsidRDefault="006F7E0C" w:rsidP="008F460D"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FB39B7">
              <w:rPr>
                <w:rFonts w:ascii="仿宋" w:eastAsia="仿宋" w:hAnsi="仿宋" w:hint="eastAsia"/>
                <w:sz w:val="24"/>
              </w:rPr>
              <w:t>（单次参会）</w:t>
            </w:r>
          </w:p>
        </w:tc>
        <w:tc>
          <w:tcPr>
            <w:tcW w:w="4933" w:type="dxa"/>
            <w:shd w:val="clear" w:color="auto" w:fill="E2EFD9" w:themeFill="accent6" w:themeFillTint="33"/>
            <w:vAlign w:val="center"/>
          </w:tcPr>
          <w:p w:rsidR="006F7E0C" w:rsidRPr="002E6126" w:rsidRDefault="006F7E0C" w:rsidP="008F460D">
            <w:pPr>
              <w:tabs>
                <w:tab w:val="left" w:pos="720"/>
              </w:tabs>
              <w:adjustRightInd w:val="0"/>
              <w:snapToGrid w:val="0"/>
              <w:spacing w:beforeLines="30" w:before="93" w:afterLines="20" w:after="62"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2E6126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6F7E0C" w:rsidTr="008F460D">
        <w:trPr>
          <w:trHeight w:val="984"/>
          <w:jc w:val="center"/>
        </w:trPr>
        <w:tc>
          <w:tcPr>
            <w:tcW w:w="2620" w:type="dxa"/>
            <w:vAlign w:val="center"/>
          </w:tcPr>
          <w:p w:rsidR="006F7E0C" w:rsidRDefault="006F7E0C" w:rsidP="008F460D">
            <w:pPr>
              <w:tabs>
                <w:tab w:val="left" w:pos="720"/>
              </w:tabs>
              <w:adjustRightInd w:val="0"/>
              <w:snapToGrid w:val="0"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2E6126">
              <w:rPr>
                <w:rFonts w:ascii="仿宋" w:eastAsia="仿宋" w:hAnsi="仿宋" w:cs="宋体" w:hint="eastAsia"/>
                <w:color w:val="000000"/>
                <w:sz w:val="24"/>
              </w:rPr>
              <w:t>北京高校毕业生就业</w:t>
            </w:r>
          </w:p>
          <w:p w:rsidR="006F7E0C" w:rsidRPr="002E6126" w:rsidRDefault="006F7E0C" w:rsidP="008F460D">
            <w:pPr>
              <w:tabs>
                <w:tab w:val="left" w:pos="720"/>
              </w:tabs>
              <w:adjustRightInd w:val="0"/>
              <w:snapToGrid w:val="0"/>
              <w:spacing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2E6126">
              <w:rPr>
                <w:rFonts w:ascii="仿宋" w:eastAsia="仿宋" w:hAnsi="仿宋" w:cs="宋体" w:hint="eastAsia"/>
                <w:color w:val="000000"/>
                <w:sz w:val="24"/>
              </w:rPr>
              <w:t>指导中心双选会大厅</w:t>
            </w:r>
          </w:p>
        </w:tc>
        <w:tc>
          <w:tcPr>
            <w:tcW w:w="1701" w:type="dxa"/>
            <w:vAlign w:val="center"/>
          </w:tcPr>
          <w:p w:rsidR="006F7E0C" w:rsidRPr="000A6225" w:rsidRDefault="006F7E0C" w:rsidP="008F460D">
            <w:pPr>
              <w:tabs>
                <w:tab w:val="left" w:pos="720"/>
              </w:tabs>
              <w:adjustRightInd w:val="0"/>
              <w:snapToGrid w:val="0"/>
              <w:spacing w:beforeLines="30" w:before="93" w:afterLines="20" w:after="62"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0A6225">
              <w:rPr>
                <w:rFonts w:ascii="仿宋" w:eastAsia="仿宋" w:hAnsi="仿宋" w:hint="eastAsia"/>
                <w:sz w:val="24"/>
              </w:rPr>
              <w:t>600元/次</w:t>
            </w:r>
          </w:p>
        </w:tc>
        <w:tc>
          <w:tcPr>
            <w:tcW w:w="4933" w:type="dxa"/>
            <w:vAlign w:val="center"/>
          </w:tcPr>
          <w:p w:rsidR="006F7E0C" w:rsidRDefault="006F7E0C" w:rsidP="008F460D"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 w:rsidRPr="002E6126">
              <w:rPr>
                <w:rFonts w:ascii="仿宋" w:eastAsia="仿宋" w:hAnsi="仿宋" w:hint="eastAsia"/>
                <w:sz w:val="24"/>
              </w:rPr>
              <w:t>1.公办中小学、幼儿园报名教育综合专场双选会每所学校每年度免费一场；</w:t>
            </w:r>
          </w:p>
          <w:p w:rsidR="006F7E0C" w:rsidRPr="002E6126" w:rsidRDefault="006F7E0C" w:rsidP="008F460D"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2E6126">
              <w:rPr>
                <w:rFonts w:ascii="仿宋" w:eastAsia="仿宋" w:hAnsi="仿宋" w:hint="eastAsia"/>
                <w:sz w:val="24"/>
              </w:rPr>
              <w:t>2.标注“免费”场次的双选会每单位每年限报3场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6F7E0C" w:rsidTr="008F460D">
        <w:trPr>
          <w:trHeight w:val="686"/>
          <w:jc w:val="center"/>
        </w:trPr>
        <w:tc>
          <w:tcPr>
            <w:tcW w:w="2620" w:type="dxa"/>
            <w:vAlign w:val="center"/>
          </w:tcPr>
          <w:p w:rsidR="006F7E0C" w:rsidRDefault="006F7E0C" w:rsidP="008F460D">
            <w:pPr>
              <w:tabs>
                <w:tab w:val="left" w:pos="720"/>
              </w:tabs>
              <w:adjustRightInd w:val="0"/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2E6126">
              <w:rPr>
                <w:rFonts w:ascii="仿宋" w:eastAsia="仿宋" w:hAnsi="仿宋" w:hint="eastAsia"/>
                <w:sz w:val="24"/>
              </w:rPr>
              <w:lastRenderedPageBreak/>
              <w:t>北京地区各高校</w:t>
            </w:r>
          </w:p>
          <w:p w:rsidR="006F7E0C" w:rsidRPr="002E6126" w:rsidRDefault="006F7E0C" w:rsidP="008F460D">
            <w:pPr>
              <w:tabs>
                <w:tab w:val="left" w:pos="720"/>
              </w:tabs>
              <w:adjustRightInd w:val="0"/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2E6126">
              <w:rPr>
                <w:rFonts w:ascii="仿宋" w:eastAsia="仿宋" w:hAnsi="仿宋" w:hint="eastAsia"/>
                <w:sz w:val="24"/>
              </w:rPr>
              <w:t>双选会场馆</w:t>
            </w:r>
          </w:p>
        </w:tc>
        <w:tc>
          <w:tcPr>
            <w:tcW w:w="1701" w:type="dxa"/>
            <w:vAlign w:val="center"/>
          </w:tcPr>
          <w:p w:rsidR="006F7E0C" w:rsidRPr="000A6225" w:rsidRDefault="006F7E0C" w:rsidP="008F460D">
            <w:pPr>
              <w:tabs>
                <w:tab w:val="left" w:pos="720"/>
              </w:tabs>
              <w:adjustRightInd w:val="0"/>
              <w:snapToGrid w:val="0"/>
              <w:spacing w:beforeLines="30" w:before="93" w:afterLines="20" w:after="62"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以系统提示的</w:t>
            </w:r>
            <w:r w:rsidRPr="000A6225">
              <w:rPr>
                <w:rFonts w:ascii="仿宋" w:eastAsia="仿宋" w:hAnsi="仿宋" w:hint="eastAsia"/>
                <w:sz w:val="24"/>
              </w:rPr>
              <w:t>标准</w:t>
            </w:r>
            <w:r>
              <w:rPr>
                <w:rFonts w:ascii="仿宋" w:eastAsia="仿宋" w:hAnsi="仿宋" w:hint="eastAsia"/>
                <w:sz w:val="24"/>
              </w:rPr>
              <w:t>为依据</w:t>
            </w:r>
            <w:r w:rsidRPr="000A6225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4933" w:type="dxa"/>
            <w:vAlign w:val="center"/>
          </w:tcPr>
          <w:p w:rsidR="006F7E0C" w:rsidRPr="002E6126" w:rsidRDefault="006F7E0C" w:rsidP="008F460D">
            <w:pPr>
              <w:tabs>
                <w:tab w:val="left" w:pos="720"/>
              </w:tabs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/>
                <w:sz w:val="24"/>
              </w:rPr>
            </w:pPr>
            <w:r w:rsidRPr="002E6126">
              <w:rPr>
                <w:rFonts w:ascii="仿宋" w:eastAsia="仿宋" w:hAnsi="仿宋" w:hint="eastAsia"/>
                <w:sz w:val="24"/>
              </w:rPr>
              <w:t>校园联合双选会根据系统提示费用标准进行收费。</w:t>
            </w:r>
          </w:p>
        </w:tc>
      </w:tr>
    </w:tbl>
    <w:p w:rsidR="006F7E0C" w:rsidRPr="000041CA" w:rsidRDefault="006F7E0C" w:rsidP="006F7E0C">
      <w:pPr>
        <w:adjustRightInd w:val="0"/>
        <w:snapToGrid w:val="0"/>
        <w:spacing w:afterLines="50" w:after="156" w:line="4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 w:rsidRPr="000041CA">
        <w:rPr>
          <w:rFonts w:ascii="仿宋" w:eastAsia="仿宋" w:hAnsi="仿宋" w:hint="eastAsia"/>
          <w:b/>
          <w:sz w:val="28"/>
          <w:szCs w:val="28"/>
        </w:rPr>
        <w:t>、特色服务</w:t>
      </w:r>
    </w:p>
    <w:p w:rsidR="006F7E0C" w:rsidRPr="000041CA" w:rsidRDefault="006F7E0C" w:rsidP="006F7E0C">
      <w:pPr>
        <w:tabs>
          <w:tab w:val="left" w:pos="720"/>
        </w:tabs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041CA">
        <w:rPr>
          <w:rFonts w:ascii="仿宋" w:eastAsia="仿宋" w:hAnsi="仿宋" w:hint="eastAsia"/>
          <w:sz w:val="28"/>
          <w:szCs w:val="28"/>
        </w:rPr>
        <w:t>1.双选会现场服务</w:t>
      </w:r>
    </w:p>
    <w:p w:rsidR="006F7E0C" w:rsidRPr="000041CA" w:rsidRDefault="006F7E0C" w:rsidP="006F7E0C">
      <w:pPr>
        <w:tabs>
          <w:tab w:val="left" w:pos="720"/>
        </w:tabs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041CA">
        <w:rPr>
          <w:rFonts w:ascii="仿宋" w:eastAsia="仿宋" w:hAnsi="仿宋" w:hint="eastAsia"/>
          <w:sz w:val="28"/>
          <w:szCs w:val="28"/>
        </w:rPr>
        <w:t>（1）中心场地：展位规格1</w:t>
      </w:r>
      <w:r w:rsidRPr="000041CA">
        <w:rPr>
          <w:rFonts w:ascii="仿宋" w:eastAsia="仿宋" w:hAnsi="仿宋"/>
          <w:sz w:val="28"/>
          <w:szCs w:val="28"/>
        </w:rPr>
        <w:t>.</w:t>
      </w:r>
      <w:r w:rsidRPr="000041CA">
        <w:rPr>
          <w:rFonts w:ascii="仿宋" w:eastAsia="仿宋" w:hAnsi="仿宋" w:hint="eastAsia"/>
          <w:sz w:val="28"/>
          <w:szCs w:val="28"/>
        </w:rPr>
        <w:t>8</w:t>
      </w:r>
      <w:r w:rsidRPr="000041CA">
        <w:rPr>
          <w:rFonts w:ascii="仿宋" w:eastAsia="仿宋" w:hAnsi="仿宋"/>
          <w:sz w:val="28"/>
          <w:szCs w:val="28"/>
        </w:rPr>
        <w:t>m*</w:t>
      </w:r>
      <w:r w:rsidRPr="000041CA">
        <w:rPr>
          <w:rFonts w:ascii="仿宋" w:eastAsia="仿宋" w:hAnsi="仿宋" w:hint="eastAsia"/>
          <w:sz w:val="28"/>
          <w:szCs w:val="28"/>
        </w:rPr>
        <w:t>1</w:t>
      </w:r>
      <w:r w:rsidRPr="000041CA">
        <w:rPr>
          <w:rFonts w:ascii="仿宋" w:eastAsia="仿宋" w:hAnsi="仿宋"/>
          <w:sz w:val="28"/>
          <w:szCs w:val="28"/>
        </w:rPr>
        <w:t>.</w:t>
      </w:r>
      <w:r w:rsidRPr="000041CA">
        <w:rPr>
          <w:rFonts w:ascii="仿宋" w:eastAsia="仿宋" w:hAnsi="仿宋" w:hint="eastAsia"/>
          <w:sz w:val="28"/>
          <w:szCs w:val="28"/>
        </w:rPr>
        <w:t>8</w:t>
      </w:r>
      <w:r w:rsidRPr="000041CA">
        <w:rPr>
          <w:rFonts w:ascii="仿宋" w:eastAsia="仿宋" w:hAnsi="仿宋"/>
          <w:sz w:val="28"/>
          <w:szCs w:val="28"/>
        </w:rPr>
        <w:t>m(</w:t>
      </w:r>
      <w:r w:rsidRPr="000041CA">
        <w:rPr>
          <w:rFonts w:ascii="仿宋" w:eastAsia="仿宋" w:hAnsi="仿宋" w:hint="eastAsia"/>
          <w:sz w:val="28"/>
          <w:szCs w:val="28"/>
        </w:rPr>
        <w:t>一桌、两椅</w:t>
      </w:r>
      <w:r w:rsidRPr="000041CA">
        <w:rPr>
          <w:rFonts w:ascii="仿宋" w:eastAsia="仿宋" w:hAnsi="仿宋"/>
          <w:sz w:val="28"/>
          <w:szCs w:val="28"/>
        </w:rPr>
        <w:t>)</w:t>
      </w:r>
      <w:r w:rsidRPr="000041CA">
        <w:rPr>
          <w:rFonts w:ascii="仿宋" w:eastAsia="仿宋" w:hAnsi="仿宋" w:hint="eastAsia"/>
          <w:sz w:val="28"/>
          <w:szCs w:val="28"/>
        </w:rPr>
        <w:t>；免费电子楣板、电源、午餐饮料</w:t>
      </w:r>
      <w:r w:rsidRPr="000041CA">
        <w:rPr>
          <w:rFonts w:ascii="仿宋" w:eastAsia="仿宋" w:hAnsi="仿宋"/>
          <w:sz w:val="28"/>
          <w:szCs w:val="28"/>
        </w:rPr>
        <w:t>2</w:t>
      </w:r>
      <w:r w:rsidRPr="000041CA">
        <w:rPr>
          <w:rFonts w:ascii="仿宋" w:eastAsia="仿宋" w:hAnsi="仿宋" w:hint="eastAsia"/>
          <w:sz w:val="28"/>
          <w:szCs w:val="28"/>
        </w:rPr>
        <w:t>份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F7E0C" w:rsidRPr="000041CA" w:rsidRDefault="006F7E0C" w:rsidP="006F7E0C">
      <w:pPr>
        <w:tabs>
          <w:tab w:val="left" w:pos="720"/>
        </w:tabs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041CA">
        <w:rPr>
          <w:rFonts w:ascii="仿宋" w:eastAsia="仿宋" w:hAnsi="仿宋" w:hint="eastAsia"/>
          <w:sz w:val="28"/>
          <w:szCs w:val="28"/>
        </w:rPr>
        <w:t>（2）校园场地：展位规格</w:t>
      </w:r>
      <w:r w:rsidRPr="000041CA">
        <w:rPr>
          <w:rFonts w:ascii="仿宋" w:eastAsia="仿宋" w:hAnsi="仿宋"/>
          <w:sz w:val="28"/>
          <w:szCs w:val="28"/>
        </w:rPr>
        <w:t>2.0m*1.0m(</w:t>
      </w:r>
      <w:r w:rsidRPr="000041CA">
        <w:rPr>
          <w:rFonts w:ascii="仿宋" w:eastAsia="仿宋" w:hAnsi="仿宋" w:hint="eastAsia"/>
          <w:sz w:val="28"/>
          <w:szCs w:val="28"/>
        </w:rPr>
        <w:t>一桌、两椅</w:t>
      </w:r>
      <w:r w:rsidRPr="000041CA">
        <w:rPr>
          <w:rFonts w:ascii="仿宋" w:eastAsia="仿宋" w:hAnsi="仿宋"/>
          <w:sz w:val="28"/>
          <w:szCs w:val="28"/>
        </w:rPr>
        <w:t>)</w:t>
      </w:r>
      <w:r w:rsidRPr="000041CA">
        <w:rPr>
          <w:rFonts w:ascii="仿宋" w:eastAsia="仿宋" w:hAnsi="仿宋" w:hint="eastAsia"/>
          <w:sz w:val="28"/>
          <w:szCs w:val="28"/>
        </w:rPr>
        <w:t>；其它服务由各高校根据本校情况提供。</w:t>
      </w:r>
    </w:p>
    <w:p w:rsidR="006F7E0C" w:rsidRPr="000041CA" w:rsidRDefault="006F7E0C" w:rsidP="006F7E0C">
      <w:pPr>
        <w:tabs>
          <w:tab w:val="left" w:pos="720"/>
        </w:tabs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041CA">
        <w:rPr>
          <w:rFonts w:ascii="仿宋" w:eastAsia="仿宋" w:hAnsi="仿宋" w:hint="eastAsia"/>
          <w:sz w:val="28"/>
          <w:szCs w:val="28"/>
        </w:rPr>
        <w:t>2.简历查询服务</w:t>
      </w:r>
    </w:p>
    <w:p w:rsidR="006F7E0C" w:rsidRPr="000041CA" w:rsidRDefault="006F7E0C" w:rsidP="006F7E0C">
      <w:pPr>
        <w:tabs>
          <w:tab w:val="left" w:pos="720"/>
        </w:tabs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041CA">
        <w:rPr>
          <w:rFonts w:ascii="仿宋" w:eastAsia="仿宋" w:hAnsi="仿宋" w:hint="eastAsia"/>
          <w:sz w:val="28"/>
          <w:szCs w:val="28"/>
        </w:rPr>
        <w:t>参会单位可在北京高校毕业生就业指导中心举办的双选会现场，对毕业生集中投递到简历收集处的简历进行现场查阅。</w:t>
      </w:r>
    </w:p>
    <w:p w:rsidR="006F7E0C" w:rsidRPr="000041CA" w:rsidRDefault="006F7E0C" w:rsidP="006F7E0C">
      <w:pPr>
        <w:tabs>
          <w:tab w:val="left" w:pos="720"/>
        </w:tabs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041CA">
        <w:rPr>
          <w:rFonts w:ascii="仿宋" w:eastAsia="仿宋" w:hAnsi="仿宋" w:hint="eastAsia"/>
          <w:sz w:val="28"/>
          <w:szCs w:val="28"/>
        </w:rPr>
        <w:t>3.生源信息查询服务</w:t>
      </w:r>
    </w:p>
    <w:p w:rsidR="006F7E0C" w:rsidRPr="000041CA" w:rsidRDefault="006F7E0C" w:rsidP="006F7E0C">
      <w:pPr>
        <w:tabs>
          <w:tab w:val="left" w:pos="720"/>
        </w:tabs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041CA">
        <w:rPr>
          <w:rFonts w:ascii="仿宋" w:eastAsia="仿宋" w:hAnsi="仿宋" w:hint="eastAsia"/>
          <w:sz w:val="28"/>
          <w:szCs w:val="28"/>
        </w:rPr>
        <w:t>参会单位可登录北京高校毕业生就业信息网（</w:t>
      </w:r>
      <w:hyperlink r:id="rId5" w:history="1">
        <w:r w:rsidRPr="000041CA">
          <w:rPr>
            <w:rStyle w:val="a3"/>
            <w:rFonts w:ascii="仿宋" w:eastAsia="仿宋" w:hAnsi="仿宋"/>
            <w:sz w:val="28"/>
            <w:szCs w:val="28"/>
          </w:rPr>
          <w:t>www.bjbys.net.cn</w:t>
        </w:r>
      </w:hyperlink>
      <w:r w:rsidRPr="000041CA">
        <w:rPr>
          <w:rFonts w:ascii="仿宋" w:eastAsia="仿宋" w:hAnsi="仿宋" w:hint="eastAsia"/>
          <w:sz w:val="28"/>
          <w:szCs w:val="28"/>
        </w:rPr>
        <w:t>）或双选会报名平台，免费查询《北京地区</w:t>
      </w:r>
      <w:r w:rsidRPr="000041CA">
        <w:rPr>
          <w:rFonts w:ascii="仿宋" w:eastAsia="仿宋" w:hAnsi="仿宋"/>
          <w:sz w:val="28"/>
          <w:szCs w:val="28"/>
        </w:rPr>
        <w:t>201</w:t>
      </w:r>
      <w:r w:rsidRPr="000041CA">
        <w:rPr>
          <w:rFonts w:ascii="仿宋" w:eastAsia="仿宋" w:hAnsi="仿宋" w:hint="eastAsia"/>
          <w:sz w:val="28"/>
          <w:szCs w:val="28"/>
        </w:rPr>
        <w:t>9届高校毕业生生源信息专刊》。</w:t>
      </w:r>
    </w:p>
    <w:p w:rsidR="006F7E0C" w:rsidRPr="000041CA" w:rsidRDefault="006F7E0C" w:rsidP="006F7E0C">
      <w:pPr>
        <w:tabs>
          <w:tab w:val="left" w:pos="720"/>
        </w:tabs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041CA">
        <w:rPr>
          <w:rFonts w:ascii="仿宋" w:eastAsia="仿宋" w:hAnsi="仿宋" w:hint="eastAsia"/>
          <w:sz w:val="28"/>
          <w:szCs w:val="28"/>
        </w:rPr>
        <w:t>4.网上招聘服务</w:t>
      </w:r>
    </w:p>
    <w:p w:rsidR="006F7E0C" w:rsidRPr="000041CA" w:rsidRDefault="006F7E0C" w:rsidP="006F7E0C">
      <w:pPr>
        <w:tabs>
          <w:tab w:val="left" w:pos="720"/>
        </w:tabs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041CA">
        <w:rPr>
          <w:rFonts w:ascii="仿宋" w:eastAsia="仿宋" w:hAnsi="仿宋" w:hint="eastAsia"/>
          <w:sz w:val="28"/>
          <w:szCs w:val="28"/>
        </w:rPr>
        <w:t>参会单位可通过北京高校毕业生就业信息网</w:t>
      </w:r>
      <w:r w:rsidRPr="000041CA">
        <w:rPr>
          <w:rFonts w:ascii="仿宋" w:eastAsia="仿宋" w:hAnsi="仿宋"/>
          <w:sz w:val="28"/>
          <w:szCs w:val="28"/>
        </w:rPr>
        <w:t>(</w:t>
      </w:r>
      <w:hyperlink r:id="rId6" w:history="1">
        <w:r w:rsidRPr="000041CA">
          <w:rPr>
            <w:rStyle w:val="a3"/>
            <w:rFonts w:ascii="仿宋" w:eastAsia="仿宋" w:hAnsi="仿宋"/>
            <w:sz w:val="28"/>
            <w:szCs w:val="28"/>
          </w:rPr>
          <w:t>www.bjbys.net.cn)</w:t>
        </w:r>
      </w:hyperlink>
      <w:r w:rsidRPr="000041CA">
        <w:rPr>
          <w:rFonts w:ascii="仿宋" w:eastAsia="仿宋" w:hAnsi="仿宋" w:hint="eastAsia"/>
          <w:sz w:val="28"/>
          <w:szCs w:val="28"/>
        </w:rPr>
        <w:t>免费注册并发布招聘信息，享受免费网络招聘服务。</w:t>
      </w:r>
    </w:p>
    <w:p w:rsidR="006F7E0C" w:rsidRPr="000041CA" w:rsidRDefault="006F7E0C" w:rsidP="006F7E0C">
      <w:pPr>
        <w:adjustRightInd w:val="0"/>
        <w:snapToGrid w:val="0"/>
        <w:spacing w:beforeLines="50" w:before="156" w:afterLines="50" w:after="156" w:line="40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Pr="000041CA">
        <w:rPr>
          <w:rFonts w:ascii="仿宋" w:eastAsia="仿宋" w:hAnsi="仿宋" w:hint="eastAsia"/>
          <w:b/>
          <w:sz w:val="28"/>
          <w:szCs w:val="28"/>
        </w:rPr>
        <w:t>、参会事项</w:t>
      </w:r>
    </w:p>
    <w:p w:rsidR="006F7E0C" w:rsidRPr="00805715" w:rsidRDefault="006F7E0C" w:rsidP="006F7E0C">
      <w:pPr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041CA">
        <w:rPr>
          <w:rFonts w:ascii="仿宋" w:eastAsia="仿宋" w:hAnsi="仿宋" w:hint="eastAsia"/>
          <w:sz w:val="28"/>
          <w:szCs w:val="28"/>
        </w:rPr>
        <w:t>1.参会</w:t>
      </w:r>
      <w:r w:rsidRPr="000041CA">
        <w:rPr>
          <w:rFonts w:ascii="仿宋" w:eastAsia="仿宋" w:hAnsi="仿宋" w:hint="eastAsia"/>
          <w:bCs/>
          <w:sz w:val="28"/>
          <w:szCs w:val="28"/>
        </w:rPr>
        <w:t>地址：北京高校毕业生就业指导中心双选会大厅：北京市海淀区西三环北路甲2号，理工大学国防科技园1号楼一层连廊；校园场次参会地址详见报名平台，地图及详细路线可参考网上</w:t>
      </w:r>
      <w:r w:rsidRPr="00805715">
        <w:rPr>
          <w:rFonts w:ascii="仿宋" w:eastAsia="仿宋" w:hAnsi="仿宋" w:hint="eastAsia"/>
          <w:sz w:val="28"/>
          <w:szCs w:val="28"/>
        </w:rPr>
        <w:t>“用人单位双选会服务指南”</w:t>
      </w:r>
      <w:r>
        <w:rPr>
          <w:rFonts w:ascii="仿宋" w:eastAsia="仿宋" w:hAnsi="仿宋" w:hint="eastAsia"/>
          <w:bCs/>
          <w:sz w:val="28"/>
          <w:szCs w:val="28"/>
        </w:rPr>
        <w:t>。</w:t>
      </w:r>
    </w:p>
    <w:p w:rsidR="006F7E0C" w:rsidRPr="000041CA" w:rsidRDefault="006F7E0C" w:rsidP="006F7E0C">
      <w:pPr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041CA">
        <w:rPr>
          <w:rFonts w:ascii="仿宋" w:eastAsia="仿宋" w:hAnsi="仿宋" w:hint="eastAsia"/>
          <w:sz w:val="28"/>
          <w:szCs w:val="28"/>
        </w:rPr>
        <w:t>2.易拉宝、招聘海报等各类招聘宣传品请参会单位提前自备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F7E0C" w:rsidRPr="000041CA" w:rsidRDefault="006F7E0C" w:rsidP="006F7E0C">
      <w:pPr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041CA">
        <w:rPr>
          <w:rFonts w:ascii="仿宋" w:eastAsia="仿宋" w:hAnsi="仿宋" w:hint="eastAsia"/>
          <w:color w:val="000000"/>
          <w:sz w:val="28"/>
          <w:szCs w:val="28"/>
        </w:rPr>
        <w:t>3.</w:t>
      </w:r>
      <w:r w:rsidRPr="000041CA">
        <w:rPr>
          <w:rFonts w:ascii="仿宋" w:eastAsia="仿宋" w:hAnsi="仿宋" w:hint="eastAsia"/>
          <w:sz w:val="28"/>
          <w:szCs w:val="28"/>
        </w:rPr>
        <w:t>参会单位到会时间：“中心”场次：双选会当日上午</w:t>
      </w:r>
      <w:r w:rsidRPr="000041CA">
        <w:rPr>
          <w:rFonts w:ascii="仿宋" w:eastAsia="仿宋" w:hAnsi="仿宋"/>
          <w:sz w:val="28"/>
          <w:szCs w:val="28"/>
        </w:rPr>
        <w:t>8</w:t>
      </w:r>
      <w:r w:rsidRPr="000041CA">
        <w:rPr>
          <w:rFonts w:ascii="仿宋" w:eastAsia="仿宋" w:hAnsi="仿宋" w:hint="eastAsia"/>
          <w:sz w:val="28"/>
          <w:szCs w:val="28"/>
        </w:rPr>
        <w:t>：</w:t>
      </w:r>
      <w:r w:rsidRPr="000041CA">
        <w:rPr>
          <w:rFonts w:ascii="仿宋" w:eastAsia="仿宋" w:hAnsi="仿宋"/>
          <w:sz w:val="28"/>
          <w:szCs w:val="28"/>
        </w:rPr>
        <w:t>30</w:t>
      </w:r>
      <w:r w:rsidRPr="000041CA">
        <w:rPr>
          <w:rFonts w:ascii="仿宋" w:eastAsia="仿宋" w:hAnsi="仿宋" w:hint="eastAsia"/>
          <w:sz w:val="28"/>
          <w:szCs w:val="28"/>
        </w:rPr>
        <w:t>；高校场次：根据各高校实际安排为准。为保障参会秩序和会场安全，每单位参会人数为1-2人；参会单位应遵守国家相关法律、法规，不得以任何形式向求职毕业生收取任何费用，不得将应聘简历等文本资料丢弃在会场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F7E0C" w:rsidRPr="00805715" w:rsidRDefault="006F7E0C" w:rsidP="006F7E0C">
      <w:pPr>
        <w:spacing w:line="44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805715">
        <w:rPr>
          <w:rFonts w:ascii="仿宋" w:eastAsia="仿宋" w:hAnsi="仿宋" w:hint="eastAsia"/>
          <w:kern w:val="0"/>
          <w:sz w:val="28"/>
          <w:szCs w:val="28"/>
        </w:rPr>
        <w:t>4.各单位请慎重填报双选会场次！如参会计划调整，请提前7日以上通知工作人员进行变更。各场次双选会召开前7日内，参会单位均不可取消参会、更改参会场次和申请退款。</w:t>
      </w:r>
    </w:p>
    <w:p w:rsidR="00C20FDF" w:rsidRPr="006F7E0C" w:rsidRDefault="00C20FDF"/>
    <w:sectPr w:rsidR="00C20FDF" w:rsidRPr="006F7E0C" w:rsidSect="002E6126">
      <w:pgSz w:w="11906" w:h="16838"/>
      <w:pgMar w:top="1440" w:right="1474" w:bottom="1440" w:left="1474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0C"/>
    <w:rsid w:val="006F7E0C"/>
    <w:rsid w:val="00C2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1A766-B16D-4373-B58A-6CC2A596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E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F7E0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unhideWhenUsed/>
    <w:rsid w:val="006F7E0C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jbys.net.cn)/" TargetMode="External"/><Relationship Id="rId5" Type="http://schemas.openxmlformats.org/officeDocument/2006/relationships/hyperlink" Target="http://www.bjbys.net.cn/" TargetMode="External"/><Relationship Id="rId4" Type="http://schemas.openxmlformats.org/officeDocument/2006/relationships/hyperlink" Target="http://www.bjbys.net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Missa</dc:creator>
  <cp:keywords/>
  <dc:description/>
  <cp:lastModifiedBy>Missa</cp:lastModifiedBy>
  <cp:revision>1</cp:revision>
  <dcterms:created xsi:type="dcterms:W3CDTF">2019-01-14T06:05:00Z</dcterms:created>
  <dcterms:modified xsi:type="dcterms:W3CDTF">2019-01-14T06:06:00Z</dcterms:modified>
</cp:coreProperties>
</file>